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8ADAC" w14:textId="77777777" w:rsidR="00F81C93" w:rsidRPr="00F81C93" w:rsidRDefault="00F81C93" w:rsidP="00F81C93">
      <w:pPr>
        <w:pBdr>
          <w:left w:val="single" w:sz="36" w:space="11" w:color="auto"/>
        </w:pBdr>
        <w:shd w:val="clear" w:color="auto" w:fill="FFFFFF"/>
        <w:spacing w:before="540" w:after="210" w:line="240" w:lineRule="auto"/>
        <w:textAlignment w:val="baseline"/>
        <w:outlineLvl w:val="1"/>
        <w:rPr>
          <w:rFonts w:ascii="Lato" w:eastAsia="Times New Roman" w:hAnsi="Lato" w:cs="Times New Roman"/>
          <w:b/>
          <w:bCs/>
          <w:color w:val="0B3D6B"/>
          <w:sz w:val="39"/>
          <w:szCs w:val="39"/>
          <w:lang w:eastAsia="ru-RU"/>
        </w:rPr>
      </w:pPr>
      <w:r w:rsidRPr="00F81C93">
        <w:rPr>
          <w:rFonts w:ascii="Lato" w:eastAsia="Times New Roman" w:hAnsi="Lato" w:cs="Times New Roman"/>
          <w:b/>
          <w:bCs/>
          <w:color w:val="0B3D6B"/>
          <w:sz w:val="39"/>
          <w:szCs w:val="39"/>
          <w:lang w:eastAsia="ru-RU"/>
        </w:rPr>
        <w:t>Обучение по четвертям: учебные периоды и каникулы</w:t>
      </w:r>
    </w:p>
    <w:p w14:paraId="54FB7E6B" w14:textId="77777777" w:rsidR="00F81C93" w:rsidRPr="00F81C93" w:rsidRDefault="00F81C93" w:rsidP="00F81C93">
      <w:pPr>
        <w:shd w:val="clear" w:color="auto" w:fill="FFFFFF"/>
        <w:spacing w:after="240" w:line="240" w:lineRule="auto"/>
        <w:textAlignment w:val="baseline"/>
        <w:rPr>
          <w:rFonts w:ascii="Lato" w:eastAsia="Times New Roman" w:hAnsi="Lato" w:cs="Times New Roman"/>
          <w:color w:val="1A2332"/>
          <w:sz w:val="26"/>
          <w:szCs w:val="26"/>
          <w:lang w:eastAsia="ru-RU"/>
        </w:rPr>
      </w:pPr>
      <w:r w:rsidRPr="00F81C93">
        <w:rPr>
          <w:rFonts w:ascii="Lato" w:eastAsia="Times New Roman" w:hAnsi="Lato" w:cs="Times New Roman"/>
          <w:color w:val="1A2332"/>
          <w:sz w:val="26"/>
          <w:szCs w:val="26"/>
          <w:lang w:eastAsia="ru-RU"/>
        </w:rPr>
        <w:t>Федеральный календарный учебный график предусматривает организацию образовательной деятельности по учебным четвертям. Даты каникул в таблице — из письма № ОК-1948/03; границы учебных периодов рассчитаны от этих дат.</w:t>
      </w:r>
    </w:p>
    <w:tbl>
      <w:tblPr>
        <w:tblW w:w="16313" w:type="dxa"/>
        <w:tblInd w:w="-88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4383"/>
        <w:gridCol w:w="3669"/>
        <w:gridCol w:w="4463"/>
      </w:tblGrid>
      <w:tr w:rsidR="00F81C93" w:rsidRPr="00F81C93" w14:paraId="7BD8007B" w14:textId="77777777" w:rsidTr="00BA3933">
        <w:trPr>
          <w:trHeight w:val="266"/>
          <w:tblHeader/>
        </w:trPr>
        <w:tc>
          <w:tcPr>
            <w:tcW w:w="0" w:type="auto"/>
            <w:tcBorders>
              <w:top w:val="single" w:sz="6" w:space="0" w:color="0B3D6B"/>
              <w:left w:val="single" w:sz="6" w:space="0" w:color="0B3D6B"/>
              <w:bottom w:val="single" w:sz="6" w:space="0" w:color="0B3D6B"/>
              <w:right w:val="single" w:sz="6" w:space="0" w:color="0B3D6B"/>
            </w:tcBorders>
            <w:shd w:val="clear" w:color="auto" w:fill="0B3D6B"/>
            <w:tcMar>
              <w:top w:w="165" w:type="dxa"/>
              <w:left w:w="180" w:type="dxa"/>
              <w:bottom w:w="165" w:type="dxa"/>
              <w:right w:w="180" w:type="dxa"/>
            </w:tcMar>
            <w:vAlign w:val="bottom"/>
            <w:hideMark/>
          </w:tcPr>
          <w:p w14:paraId="4F2DAE08" w14:textId="77777777" w:rsidR="00F81C93" w:rsidRPr="00F81C93" w:rsidRDefault="00F81C93" w:rsidP="00F81C93">
            <w:pPr>
              <w:spacing w:after="0" w:line="240" w:lineRule="auto"/>
              <w:ind w:left="251"/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  <w:t>Период</w:t>
            </w:r>
          </w:p>
        </w:tc>
        <w:tc>
          <w:tcPr>
            <w:tcW w:w="0" w:type="auto"/>
            <w:tcBorders>
              <w:top w:val="single" w:sz="6" w:space="0" w:color="0B3D6B"/>
              <w:left w:val="single" w:sz="6" w:space="0" w:color="0B3D6B"/>
              <w:bottom w:val="single" w:sz="6" w:space="0" w:color="0B3D6B"/>
              <w:right w:val="single" w:sz="6" w:space="0" w:color="0B3D6B"/>
            </w:tcBorders>
            <w:shd w:val="clear" w:color="auto" w:fill="0B3D6B"/>
            <w:tcMar>
              <w:top w:w="165" w:type="dxa"/>
              <w:left w:w="180" w:type="dxa"/>
              <w:bottom w:w="165" w:type="dxa"/>
              <w:right w:w="180" w:type="dxa"/>
            </w:tcMar>
            <w:vAlign w:val="bottom"/>
            <w:hideMark/>
          </w:tcPr>
          <w:p w14:paraId="267A369C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  <w:t>Даты</w:t>
            </w:r>
          </w:p>
        </w:tc>
        <w:tc>
          <w:tcPr>
            <w:tcW w:w="0" w:type="auto"/>
            <w:tcBorders>
              <w:top w:val="single" w:sz="6" w:space="0" w:color="0B3D6B"/>
              <w:left w:val="single" w:sz="6" w:space="0" w:color="0B3D6B"/>
              <w:bottom w:val="single" w:sz="6" w:space="0" w:color="0B3D6B"/>
              <w:right w:val="single" w:sz="6" w:space="0" w:color="0B3D6B"/>
            </w:tcBorders>
            <w:shd w:val="clear" w:color="auto" w:fill="0B3D6B"/>
            <w:tcMar>
              <w:top w:w="165" w:type="dxa"/>
              <w:left w:w="180" w:type="dxa"/>
              <w:bottom w:w="165" w:type="dxa"/>
              <w:right w:w="180" w:type="dxa"/>
            </w:tcMar>
            <w:vAlign w:val="bottom"/>
            <w:hideMark/>
          </w:tcPr>
          <w:p w14:paraId="398DC003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  <w:t>Дни недели</w:t>
            </w:r>
          </w:p>
        </w:tc>
        <w:tc>
          <w:tcPr>
            <w:tcW w:w="0" w:type="auto"/>
            <w:tcBorders>
              <w:top w:val="single" w:sz="6" w:space="0" w:color="0B3D6B"/>
              <w:left w:val="single" w:sz="6" w:space="0" w:color="0B3D6B"/>
              <w:bottom w:val="single" w:sz="6" w:space="0" w:color="0B3D6B"/>
              <w:right w:val="single" w:sz="6" w:space="0" w:color="0B3D6B"/>
            </w:tcBorders>
            <w:shd w:val="clear" w:color="auto" w:fill="0B3D6B"/>
            <w:tcMar>
              <w:top w:w="165" w:type="dxa"/>
              <w:left w:w="180" w:type="dxa"/>
              <w:bottom w:w="165" w:type="dxa"/>
              <w:right w:w="180" w:type="dxa"/>
            </w:tcMar>
            <w:vAlign w:val="bottom"/>
            <w:hideMark/>
          </w:tcPr>
          <w:p w14:paraId="0E0BF58E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  <w:t>Продолжительность</w:t>
            </w:r>
          </w:p>
        </w:tc>
      </w:tr>
      <w:tr w:rsidR="00F81C93" w:rsidRPr="00F81C93" w14:paraId="3729CB80" w14:textId="77777777" w:rsidTr="00BA3933">
        <w:trPr>
          <w:trHeight w:val="279"/>
        </w:trPr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28975BDB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1ABAD0F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1 сентября — 23 октября 2026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421B03BF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вторник — пятница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216B946D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~7,5 учебных недель</w:t>
            </w:r>
          </w:p>
        </w:tc>
      </w:tr>
      <w:tr w:rsidR="00F81C93" w:rsidRPr="00F81C93" w14:paraId="672F468F" w14:textId="77777777" w:rsidTr="00BA3933">
        <w:trPr>
          <w:trHeight w:val="291"/>
        </w:trPr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970C64A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673E816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26 октября — 3 ноября 2026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379B80B7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понедельник — вторник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63A5B575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9 календарных дней</w:t>
            </w:r>
          </w:p>
        </w:tc>
      </w:tr>
      <w:tr w:rsidR="00F81C93" w:rsidRPr="00F81C93" w14:paraId="4B832393" w14:textId="77777777" w:rsidTr="00BA3933">
        <w:trPr>
          <w:trHeight w:val="279"/>
        </w:trPr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1BB2BBDC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32DDAD95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5 ноября — 30 декабря 2026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7D58EB9E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четверг — среда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753F8F8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~8 учебных недель</w:t>
            </w:r>
          </w:p>
        </w:tc>
      </w:tr>
      <w:tr w:rsidR="00F81C93" w:rsidRPr="00F81C93" w14:paraId="1428C9F0" w14:textId="77777777" w:rsidTr="00BA3933">
        <w:trPr>
          <w:trHeight w:val="279"/>
        </w:trPr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00F8A44F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DC41F5F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31 декабря 2026 — 10 января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47F473F4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четверг — воскресенье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081120ED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11 календарных дней</w:t>
            </w:r>
          </w:p>
        </w:tc>
      </w:tr>
      <w:tr w:rsidR="00F81C93" w:rsidRPr="00F81C93" w14:paraId="53F85503" w14:textId="77777777" w:rsidTr="00BA3933">
        <w:trPr>
          <w:trHeight w:val="279"/>
        </w:trPr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7BD7CB9C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20AB0E31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11 января — 26 марта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D4C44A4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понедельник — пятница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1F2356C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~10,5 учебных недель</w:t>
            </w:r>
          </w:p>
        </w:tc>
      </w:tr>
      <w:tr w:rsidR="00F81C93" w:rsidRPr="00F81C93" w14:paraId="55210ED3" w14:textId="77777777" w:rsidTr="00BA3933">
        <w:trPr>
          <w:trHeight w:val="570"/>
        </w:trPr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78E239B1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Дополнительные каникулы</w:t>
            </w: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br/>
              <w:t>(1-е классы)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19CC20D5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15 — 21 февраля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471443A6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понедельник — воскресенье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6F7420F3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7 календарных дней</w:t>
            </w:r>
          </w:p>
        </w:tc>
      </w:tr>
      <w:tr w:rsidR="00F81C93" w:rsidRPr="00F81C93" w14:paraId="390AFCD2" w14:textId="77777777" w:rsidTr="00BA3933">
        <w:trPr>
          <w:trHeight w:val="279"/>
        </w:trPr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EEF5FB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70429AED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Весенние каникулы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EEF5FB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463E73FA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27 марта — 4 апреля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EEF5FB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64F41DA7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суббота — воскресенье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EEF5FB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042275B9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9 календарных дней</w:t>
            </w:r>
          </w:p>
        </w:tc>
      </w:tr>
      <w:tr w:rsidR="00F81C93" w:rsidRPr="00F81C93" w14:paraId="3DF298E1" w14:textId="77777777" w:rsidTr="00BA3933">
        <w:trPr>
          <w:trHeight w:val="279"/>
        </w:trPr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7591CA1F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IV четверть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7503EC30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5 апреля — 26 мая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3288E10E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понедельник — среда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482E940D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~7,5 учебных недель</w:t>
            </w:r>
          </w:p>
        </w:tc>
      </w:tr>
      <w:tr w:rsidR="00F81C93" w:rsidRPr="00F81C93" w14:paraId="0F4C8CEF" w14:textId="77777777" w:rsidTr="00BA3933">
        <w:trPr>
          <w:trHeight w:val="291"/>
        </w:trPr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EEF5FB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1EDFC7A2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Летние каникулы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EEF5FB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09FA47CE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27 мая — 31 августа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EEF5FB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61A154EB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четверг — вторник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EEF5FB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0543A639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97 календарных дней (13,8 недели)</w:t>
            </w:r>
          </w:p>
        </w:tc>
      </w:tr>
    </w:tbl>
    <w:p w14:paraId="740DE82F" w14:textId="77777777" w:rsidR="00F81C93" w:rsidRDefault="00F81C93" w:rsidP="00F81C93">
      <w:pPr>
        <w:shd w:val="clear" w:color="auto" w:fill="F4F7F9"/>
        <w:spacing w:after="150" w:line="240" w:lineRule="auto"/>
        <w:textAlignment w:val="baseline"/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</w:pPr>
    </w:p>
    <w:p w14:paraId="16D59A78" w14:textId="77777777" w:rsidR="00755105" w:rsidRDefault="00755105" w:rsidP="00F81C93">
      <w:pPr>
        <w:shd w:val="clear" w:color="auto" w:fill="F4F7F9"/>
        <w:spacing w:after="150" w:line="240" w:lineRule="auto"/>
        <w:textAlignment w:val="baseline"/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</w:pPr>
    </w:p>
    <w:p w14:paraId="086C0EAA" w14:textId="77777777" w:rsidR="00755105" w:rsidRDefault="00755105" w:rsidP="00F81C93">
      <w:pPr>
        <w:shd w:val="clear" w:color="auto" w:fill="F4F7F9"/>
        <w:spacing w:after="150" w:line="240" w:lineRule="auto"/>
        <w:textAlignment w:val="baseline"/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</w:pPr>
    </w:p>
    <w:p w14:paraId="78BADBDC" w14:textId="77777777" w:rsidR="00755105" w:rsidRDefault="00755105" w:rsidP="00F81C93">
      <w:pPr>
        <w:shd w:val="clear" w:color="auto" w:fill="F4F7F9"/>
        <w:spacing w:after="150" w:line="240" w:lineRule="auto"/>
        <w:textAlignment w:val="baseline"/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</w:pPr>
    </w:p>
    <w:p w14:paraId="72021C79" w14:textId="77777777" w:rsidR="00755105" w:rsidRDefault="00755105" w:rsidP="00F81C93">
      <w:pPr>
        <w:shd w:val="clear" w:color="auto" w:fill="F4F7F9"/>
        <w:spacing w:after="150" w:line="240" w:lineRule="auto"/>
        <w:textAlignment w:val="baseline"/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</w:pPr>
    </w:p>
    <w:p w14:paraId="06A91BED" w14:textId="77777777" w:rsidR="00755105" w:rsidRDefault="00755105" w:rsidP="00F81C93">
      <w:pPr>
        <w:shd w:val="clear" w:color="auto" w:fill="F4F7F9"/>
        <w:spacing w:after="150" w:line="240" w:lineRule="auto"/>
        <w:textAlignment w:val="baseline"/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</w:pPr>
    </w:p>
    <w:p w14:paraId="06C77775" w14:textId="332380B8" w:rsidR="00F81C93" w:rsidRPr="00F81C93" w:rsidRDefault="00F81C93" w:rsidP="00F81C93">
      <w:pPr>
        <w:shd w:val="clear" w:color="auto" w:fill="F4F7F9"/>
        <w:spacing w:after="150" w:line="240" w:lineRule="auto"/>
        <w:textAlignment w:val="baseline"/>
        <w:rPr>
          <w:rFonts w:ascii="Lato" w:eastAsia="Times New Roman" w:hAnsi="Lato" w:cs="Segoe UI"/>
          <w:color w:val="1A2332"/>
          <w:sz w:val="24"/>
          <w:szCs w:val="24"/>
          <w:lang w:eastAsia="ru-RU"/>
        </w:rPr>
      </w:pPr>
      <w:r w:rsidRPr="00F81C93"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  <w:t>Три уточнения к таблице, которые снимают большинство вопросов.</w:t>
      </w:r>
    </w:p>
    <w:p w14:paraId="2D3E73AF" w14:textId="77777777" w:rsidR="00F81C93" w:rsidRPr="00F81C93" w:rsidRDefault="00F81C93" w:rsidP="00F81C93">
      <w:pPr>
        <w:shd w:val="clear" w:color="auto" w:fill="F4F7F9"/>
        <w:spacing w:after="150" w:line="240" w:lineRule="auto"/>
        <w:textAlignment w:val="baseline"/>
        <w:rPr>
          <w:rFonts w:ascii="Lato" w:eastAsia="Times New Roman" w:hAnsi="Lato" w:cs="Segoe UI"/>
          <w:color w:val="1A2332"/>
          <w:sz w:val="24"/>
          <w:szCs w:val="24"/>
          <w:lang w:eastAsia="ru-RU"/>
        </w:rPr>
      </w:pPr>
      <w:r w:rsidRPr="00F81C93"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  <w:t>1. Последний учебный день I четверти.</w:t>
      </w:r>
      <w:r w:rsidRPr="00F81C93">
        <w:rPr>
          <w:rFonts w:ascii="Lato" w:eastAsia="Times New Roman" w:hAnsi="Lato" w:cs="Segoe UI"/>
          <w:color w:val="1A2332"/>
          <w:sz w:val="24"/>
          <w:szCs w:val="24"/>
          <w:lang w:eastAsia="ru-RU"/>
        </w:rPr>
        <w:t> При пятидневной учебной неделе это пятница 23 октября 2026 года, при шестидневной — суббота 24 октября. В обоих случаях каникулярный период по письму начинается 26 октября.</w:t>
      </w:r>
    </w:p>
    <w:p w14:paraId="4FE8D28C" w14:textId="77777777" w:rsidR="00F81C93" w:rsidRPr="00F81C93" w:rsidRDefault="00F81C93" w:rsidP="00F81C93">
      <w:pPr>
        <w:shd w:val="clear" w:color="auto" w:fill="F4F7F9"/>
        <w:spacing w:after="150" w:line="240" w:lineRule="auto"/>
        <w:textAlignment w:val="baseline"/>
        <w:rPr>
          <w:rFonts w:ascii="Lato" w:eastAsia="Times New Roman" w:hAnsi="Lato" w:cs="Segoe UI"/>
          <w:color w:val="1A2332"/>
          <w:sz w:val="24"/>
          <w:szCs w:val="24"/>
          <w:lang w:eastAsia="ru-RU"/>
        </w:rPr>
      </w:pPr>
      <w:r w:rsidRPr="00F81C93"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  <w:t>2. Выход после осенних каникул — 5 ноября.</w:t>
      </w:r>
      <w:r w:rsidRPr="00F81C93">
        <w:rPr>
          <w:rFonts w:ascii="Lato" w:eastAsia="Times New Roman" w:hAnsi="Lato" w:cs="Segoe UI"/>
          <w:color w:val="1A2332"/>
          <w:sz w:val="24"/>
          <w:szCs w:val="24"/>
          <w:lang w:eastAsia="ru-RU"/>
        </w:rPr>
        <w:t> Каникулы завершаются 3 ноября, но 4 ноября (среда) — День народного единства, нерабочий праздничный день по ст. 112 Трудового кодекса РФ. Фактический непрерывный отдых — с 24 октября по 4 ноября.</w:t>
      </w:r>
    </w:p>
    <w:p w14:paraId="31E213C3" w14:textId="77777777" w:rsidR="00F81C93" w:rsidRPr="00F81C93" w:rsidRDefault="00F81C93" w:rsidP="00F81C93">
      <w:pPr>
        <w:shd w:val="clear" w:color="auto" w:fill="F4F7F9"/>
        <w:spacing w:after="0" w:line="240" w:lineRule="auto"/>
        <w:textAlignment w:val="baseline"/>
        <w:rPr>
          <w:rFonts w:ascii="Lato" w:eastAsia="Times New Roman" w:hAnsi="Lato" w:cs="Segoe UI"/>
          <w:color w:val="1A2332"/>
          <w:sz w:val="24"/>
          <w:szCs w:val="24"/>
          <w:lang w:eastAsia="ru-RU"/>
        </w:rPr>
      </w:pPr>
      <w:r w:rsidRPr="00F81C93"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  <w:t>3. Последний учебный день II четверти — 30 декабря.</w:t>
      </w:r>
      <w:r w:rsidRPr="00F81C93">
        <w:rPr>
          <w:rFonts w:ascii="Lato" w:eastAsia="Times New Roman" w:hAnsi="Lato" w:cs="Segoe UI"/>
          <w:color w:val="1A2332"/>
          <w:sz w:val="24"/>
          <w:szCs w:val="24"/>
          <w:lang w:eastAsia="ru-RU"/>
        </w:rPr>
        <w:t> 31 декабря 2026 года объявлено выходным днём: выходной перенесён с воскресенья 4 января 2026 года постановлением Правительства РФ от 24.09.2025 № 1466. Именно поэтому зимние каникулы рекомендованы с 31 декабря.</w:t>
      </w:r>
    </w:p>
    <w:p w14:paraId="491CDD95" w14:textId="77777777" w:rsidR="00F81C93" w:rsidRPr="00F81C93" w:rsidRDefault="00F81C93" w:rsidP="00F81C93">
      <w:pPr>
        <w:pBdr>
          <w:left w:val="single" w:sz="36" w:space="11" w:color="auto"/>
        </w:pBdr>
        <w:shd w:val="clear" w:color="auto" w:fill="FFFFFF"/>
        <w:spacing w:before="540" w:after="210" w:line="240" w:lineRule="auto"/>
        <w:textAlignment w:val="baseline"/>
        <w:outlineLvl w:val="1"/>
        <w:rPr>
          <w:rFonts w:ascii="Lato" w:eastAsia="Times New Roman" w:hAnsi="Lato" w:cs="Times New Roman"/>
          <w:b/>
          <w:bCs/>
          <w:color w:val="0B3D6B"/>
          <w:sz w:val="39"/>
          <w:szCs w:val="39"/>
          <w:lang w:eastAsia="ru-RU"/>
        </w:rPr>
      </w:pPr>
      <w:r w:rsidRPr="00F81C93">
        <w:rPr>
          <w:rFonts w:ascii="Lato" w:eastAsia="Times New Roman" w:hAnsi="Lato" w:cs="Times New Roman"/>
          <w:b/>
          <w:bCs/>
          <w:color w:val="0B3D6B"/>
          <w:sz w:val="39"/>
          <w:szCs w:val="39"/>
          <w:lang w:eastAsia="ru-RU"/>
        </w:rPr>
        <w:t>Первоклассники: дополнительные каникулы в феврале</w:t>
      </w:r>
    </w:p>
    <w:p w14:paraId="736D6A61" w14:textId="77777777" w:rsidR="00F81C93" w:rsidRPr="00F81C93" w:rsidRDefault="00F81C93" w:rsidP="00F81C93">
      <w:pPr>
        <w:shd w:val="clear" w:color="auto" w:fill="FFFFFF"/>
        <w:spacing w:after="240" w:line="240" w:lineRule="auto"/>
        <w:textAlignment w:val="baseline"/>
        <w:rPr>
          <w:rFonts w:ascii="Lato" w:eastAsia="Times New Roman" w:hAnsi="Lato" w:cs="Times New Roman"/>
          <w:color w:val="1A2332"/>
          <w:sz w:val="26"/>
          <w:szCs w:val="26"/>
          <w:lang w:eastAsia="ru-RU"/>
        </w:rPr>
      </w:pPr>
      <w:r w:rsidRPr="00F81C93">
        <w:rPr>
          <w:rFonts w:ascii="Lato" w:eastAsia="Times New Roman" w:hAnsi="Lato" w:cs="Times New Roman"/>
          <w:color w:val="1A2332"/>
          <w:sz w:val="26"/>
          <w:szCs w:val="26"/>
          <w:lang w:eastAsia="ru-RU"/>
        </w:rPr>
        <w:t>Для обучающихся 1-х классов рекомендованы дополнительные каникулы с 15 по 21 февраля 2027 года.</w:t>
      </w:r>
    </w:p>
    <w:p w14:paraId="4796EF7E" w14:textId="77777777" w:rsidR="00F81C93" w:rsidRPr="00F81C93" w:rsidRDefault="00F81C93" w:rsidP="00F81C93">
      <w:pPr>
        <w:shd w:val="clear" w:color="auto" w:fill="FFFFFF"/>
        <w:spacing w:after="240" w:line="240" w:lineRule="auto"/>
        <w:textAlignment w:val="baseline"/>
        <w:rPr>
          <w:rFonts w:ascii="Lato" w:eastAsia="Times New Roman" w:hAnsi="Lato" w:cs="Times New Roman"/>
          <w:color w:val="1A2332"/>
          <w:sz w:val="26"/>
          <w:szCs w:val="26"/>
          <w:lang w:eastAsia="ru-RU"/>
        </w:rPr>
      </w:pPr>
      <w:r w:rsidRPr="00F81C93">
        <w:rPr>
          <w:rFonts w:ascii="Lato" w:eastAsia="Times New Roman" w:hAnsi="Lato" w:cs="Times New Roman"/>
          <w:color w:val="1A2332"/>
          <w:sz w:val="26"/>
          <w:szCs w:val="26"/>
          <w:lang w:eastAsia="ru-RU"/>
        </w:rPr>
        <w:t>Требование о дополнительных недельных каникулах закреплено дважды: федеральным календарным учебным графиком в составе ФОП НОО и подпунктом 16 пункта 27 СП 2.4.2.4283-26. В новой редакции санитарных правил формулировка уточнена: дополнительные недельные каникулы предоставляются в середине третьей четверти </w:t>
      </w:r>
      <w:r w:rsidRPr="00F81C93">
        <w:rPr>
          <w:rFonts w:ascii="Lato" w:eastAsia="Times New Roman" w:hAnsi="Lato" w:cs="Times New Roman"/>
          <w:b/>
          <w:bCs/>
          <w:color w:val="1A2332"/>
          <w:sz w:val="26"/>
          <w:szCs w:val="26"/>
          <w:lang w:eastAsia="ru-RU"/>
        </w:rPr>
        <w:t>при четвертном режиме обучения</w:t>
      </w:r>
      <w:r w:rsidRPr="00F81C93">
        <w:rPr>
          <w:rFonts w:ascii="Lato" w:eastAsia="Times New Roman" w:hAnsi="Lato" w:cs="Times New Roman"/>
          <w:color w:val="1A2332"/>
          <w:sz w:val="26"/>
          <w:szCs w:val="26"/>
          <w:lang w:eastAsia="ru-RU"/>
        </w:rPr>
        <w:t>, при этом возможна организация дополнительных каникул независимо от четвертей (триместров).</w:t>
      </w:r>
    </w:p>
    <w:p w14:paraId="046E901D" w14:textId="77777777" w:rsidR="00F81C93" w:rsidRPr="00F81C93" w:rsidRDefault="00F81C93" w:rsidP="00F81C93">
      <w:pPr>
        <w:shd w:val="clear" w:color="auto" w:fill="F4F7F9"/>
        <w:spacing w:after="150" w:line="240" w:lineRule="auto"/>
        <w:textAlignment w:val="baseline"/>
        <w:rPr>
          <w:rFonts w:ascii="Lato" w:eastAsia="Times New Roman" w:hAnsi="Lato" w:cs="Segoe UI"/>
          <w:color w:val="1A2332"/>
          <w:sz w:val="24"/>
          <w:szCs w:val="24"/>
          <w:lang w:eastAsia="ru-RU"/>
        </w:rPr>
      </w:pPr>
      <w:r w:rsidRPr="00F81C93"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  <w:t>Почему выбраны именно эти даты.</w:t>
      </w:r>
      <w:r w:rsidRPr="00F81C93">
        <w:rPr>
          <w:rFonts w:ascii="Lato" w:eastAsia="Times New Roman" w:hAnsi="Lato" w:cs="Segoe UI"/>
          <w:color w:val="1A2332"/>
          <w:sz w:val="24"/>
          <w:szCs w:val="24"/>
          <w:lang w:eastAsia="ru-RU"/>
        </w:rPr>
        <w:t> Сам каникулярный период — 7 календарных дней. Но 22 февраля 2027 года (понедельник) по проекту переноса выходных становится нерабочим днём, а 23 февраля (вторник) — нерабочий праздничный день. При таком раскладе непрерывный перерыв для первоклассников составит 9 календарных дней — с 15 по 23 февраля, с выходом на занятия 24 февраля.</w:t>
      </w:r>
    </w:p>
    <w:p w14:paraId="209B6C1F" w14:textId="77777777" w:rsidR="00F81C93" w:rsidRDefault="00F81C93" w:rsidP="00F81C93">
      <w:pPr>
        <w:shd w:val="clear" w:color="auto" w:fill="F4F7F9"/>
        <w:spacing w:after="0" w:line="240" w:lineRule="auto"/>
        <w:textAlignment w:val="baseline"/>
        <w:rPr>
          <w:rFonts w:ascii="Lato" w:eastAsia="Times New Roman" w:hAnsi="Lato" w:cs="Segoe UI"/>
          <w:color w:val="1A2332"/>
          <w:sz w:val="24"/>
          <w:szCs w:val="24"/>
          <w:lang w:eastAsia="ru-RU"/>
        </w:rPr>
      </w:pPr>
      <w:r w:rsidRPr="00F81C93"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  <w:t>Оговорка:</w:t>
      </w:r>
      <w:r w:rsidRPr="00F81C93">
        <w:rPr>
          <w:rFonts w:ascii="Lato" w:eastAsia="Times New Roman" w:hAnsi="Lato" w:cs="Segoe UI"/>
          <w:color w:val="1A2332"/>
          <w:sz w:val="24"/>
          <w:szCs w:val="24"/>
          <w:lang w:eastAsia="ru-RU"/>
        </w:rPr>
        <w:t> переносы выходных дней на 2027 год на момент публикации существуют в виде проекта постановления Правительства РФ. Постановление традиционно принимается осенью предшествующего года. До его принятия планировать февральский перерыв как девятидневный преждевременно.</w:t>
      </w:r>
    </w:p>
    <w:p w14:paraId="6590C3FC" w14:textId="77777777" w:rsidR="00F81C93" w:rsidRDefault="00F81C93" w:rsidP="00F81C93">
      <w:pPr>
        <w:shd w:val="clear" w:color="auto" w:fill="F4F7F9"/>
        <w:spacing w:after="0" w:line="240" w:lineRule="auto"/>
        <w:textAlignment w:val="baseline"/>
        <w:rPr>
          <w:rFonts w:ascii="Lato" w:eastAsia="Times New Roman" w:hAnsi="Lato" w:cs="Segoe UI"/>
          <w:color w:val="1A2332"/>
          <w:sz w:val="24"/>
          <w:szCs w:val="24"/>
          <w:lang w:eastAsia="ru-RU"/>
        </w:rPr>
      </w:pPr>
    </w:p>
    <w:p w14:paraId="1E274C37" w14:textId="77777777" w:rsidR="00F81C93" w:rsidRDefault="00F81C93" w:rsidP="00F81C93">
      <w:pPr>
        <w:shd w:val="clear" w:color="auto" w:fill="F4F7F9"/>
        <w:spacing w:after="0" w:line="240" w:lineRule="auto"/>
        <w:textAlignment w:val="baseline"/>
        <w:rPr>
          <w:rFonts w:ascii="Lato" w:eastAsia="Times New Roman" w:hAnsi="Lato" w:cs="Segoe UI"/>
          <w:color w:val="1A2332"/>
          <w:sz w:val="24"/>
          <w:szCs w:val="24"/>
          <w:lang w:eastAsia="ru-RU"/>
        </w:rPr>
      </w:pPr>
    </w:p>
    <w:p w14:paraId="59FF442C" w14:textId="77777777" w:rsidR="00755105" w:rsidRDefault="00755105" w:rsidP="00F81C93">
      <w:pPr>
        <w:pBdr>
          <w:left w:val="single" w:sz="36" w:space="11" w:color="auto"/>
        </w:pBdr>
        <w:shd w:val="clear" w:color="auto" w:fill="FFFFFF"/>
        <w:spacing w:before="540" w:after="210" w:line="240" w:lineRule="auto"/>
        <w:textAlignment w:val="baseline"/>
        <w:outlineLvl w:val="1"/>
        <w:rPr>
          <w:rFonts w:ascii="Lato" w:eastAsia="Times New Roman" w:hAnsi="Lato" w:cs="Segoe UI"/>
          <w:color w:val="1A2332"/>
          <w:sz w:val="24"/>
          <w:szCs w:val="24"/>
          <w:lang w:eastAsia="ru-RU"/>
        </w:rPr>
      </w:pPr>
    </w:p>
    <w:p w14:paraId="7C4C3124" w14:textId="77777777" w:rsidR="00755105" w:rsidRDefault="00755105" w:rsidP="00F81C93">
      <w:pPr>
        <w:pBdr>
          <w:left w:val="single" w:sz="36" w:space="11" w:color="auto"/>
        </w:pBdr>
        <w:shd w:val="clear" w:color="auto" w:fill="FFFFFF"/>
        <w:spacing w:before="540" w:after="210" w:line="240" w:lineRule="auto"/>
        <w:textAlignment w:val="baseline"/>
        <w:outlineLvl w:val="1"/>
        <w:rPr>
          <w:rFonts w:ascii="Lato" w:eastAsia="Times New Roman" w:hAnsi="Lato" w:cs="Times New Roman"/>
          <w:b/>
          <w:bCs/>
          <w:color w:val="0B3D6B"/>
          <w:sz w:val="39"/>
          <w:szCs w:val="39"/>
          <w:lang w:eastAsia="ru-RU"/>
        </w:rPr>
      </w:pPr>
    </w:p>
    <w:p w14:paraId="2F8BB6DA" w14:textId="77777777" w:rsidR="00755105" w:rsidRDefault="00755105" w:rsidP="00F81C93">
      <w:pPr>
        <w:pBdr>
          <w:left w:val="single" w:sz="36" w:space="11" w:color="auto"/>
        </w:pBdr>
        <w:shd w:val="clear" w:color="auto" w:fill="FFFFFF"/>
        <w:spacing w:before="540" w:after="210" w:line="240" w:lineRule="auto"/>
        <w:textAlignment w:val="baseline"/>
        <w:outlineLvl w:val="1"/>
        <w:rPr>
          <w:rFonts w:ascii="Lato" w:eastAsia="Times New Roman" w:hAnsi="Lato" w:cs="Times New Roman"/>
          <w:b/>
          <w:bCs/>
          <w:color w:val="0B3D6B"/>
          <w:sz w:val="39"/>
          <w:szCs w:val="39"/>
          <w:lang w:eastAsia="ru-RU"/>
        </w:rPr>
      </w:pPr>
    </w:p>
    <w:p w14:paraId="058FB4F6" w14:textId="30E72BE5" w:rsidR="00F81C93" w:rsidRPr="00F81C93" w:rsidRDefault="00F81C93" w:rsidP="00F81C93">
      <w:pPr>
        <w:pBdr>
          <w:left w:val="single" w:sz="36" w:space="11" w:color="auto"/>
        </w:pBdr>
        <w:shd w:val="clear" w:color="auto" w:fill="FFFFFF"/>
        <w:spacing w:before="540" w:after="210" w:line="240" w:lineRule="auto"/>
        <w:textAlignment w:val="baseline"/>
        <w:outlineLvl w:val="1"/>
        <w:rPr>
          <w:rFonts w:ascii="Lato" w:eastAsia="Times New Roman" w:hAnsi="Lato" w:cs="Times New Roman"/>
          <w:b/>
          <w:bCs/>
          <w:color w:val="0B3D6B"/>
          <w:sz w:val="39"/>
          <w:szCs w:val="39"/>
          <w:lang w:eastAsia="ru-RU"/>
        </w:rPr>
      </w:pPr>
      <w:r w:rsidRPr="00F81C93">
        <w:rPr>
          <w:rFonts w:ascii="Lato" w:eastAsia="Times New Roman" w:hAnsi="Lato" w:cs="Times New Roman"/>
          <w:b/>
          <w:bCs/>
          <w:color w:val="0B3D6B"/>
          <w:sz w:val="39"/>
          <w:szCs w:val="39"/>
          <w:lang w:eastAsia="ru-RU"/>
        </w:rPr>
        <w:t>Нерабочие праздничные дни внутри 2026/2027 учебного года</w:t>
      </w:r>
    </w:p>
    <w:p w14:paraId="751DF0B8" w14:textId="77777777" w:rsidR="00F81C93" w:rsidRPr="00F81C93" w:rsidRDefault="00F81C93" w:rsidP="00F81C93">
      <w:pPr>
        <w:shd w:val="clear" w:color="auto" w:fill="FFFFFF"/>
        <w:spacing w:after="240" w:line="240" w:lineRule="auto"/>
        <w:textAlignment w:val="baseline"/>
        <w:rPr>
          <w:rFonts w:ascii="Lato" w:eastAsia="Times New Roman" w:hAnsi="Lato" w:cs="Times New Roman"/>
          <w:color w:val="1A2332"/>
          <w:sz w:val="26"/>
          <w:szCs w:val="26"/>
          <w:lang w:eastAsia="ru-RU"/>
        </w:rPr>
      </w:pPr>
      <w:r w:rsidRPr="00F81C93">
        <w:rPr>
          <w:rFonts w:ascii="Lato" w:eastAsia="Times New Roman" w:hAnsi="Lato" w:cs="Times New Roman"/>
          <w:color w:val="1A2332"/>
          <w:sz w:val="26"/>
          <w:szCs w:val="26"/>
          <w:lang w:eastAsia="ru-RU"/>
        </w:rPr>
        <w:t>Эти даты влияют на расписание, перенос уроков и планирование поездок.</w:t>
      </w:r>
    </w:p>
    <w:tbl>
      <w:tblPr>
        <w:tblW w:w="182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5"/>
        <w:gridCol w:w="3178"/>
        <w:gridCol w:w="12117"/>
      </w:tblGrid>
      <w:tr w:rsidR="00F81C93" w:rsidRPr="00F81C93" w14:paraId="14043FA4" w14:textId="77777777">
        <w:trPr>
          <w:tblHeader/>
        </w:trPr>
        <w:tc>
          <w:tcPr>
            <w:tcW w:w="0" w:type="auto"/>
            <w:tcBorders>
              <w:top w:val="single" w:sz="6" w:space="0" w:color="0B3D6B"/>
              <w:left w:val="single" w:sz="6" w:space="0" w:color="0B3D6B"/>
              <w:bottom w:val="single" w:sz="6" w:space="0" w:color="0B3D6B"/>
              <w:right w:val="single" w:sz="6" w:space="0" w:color="0B3D6B"/>
            </w:tcBorders>
            <w:shd w:val="clear" w:color="auto" w:fill="0B3D6B"/>
            <w:tcMar>
              <w:top w:w="165" w:type="dxa"/>
              <w:left w:w="180" w:type="dxa"/>
              <w:bottom w:w="165" w:type="dxa"/>
              <w:right w:w="180" w:type="dxa"/>
            </w:tcMar>
            <w:vAlign w:val="bottom"/>
            <w:hideMark/>
          </w:tcPr>
          <w:p w14:paraId="18A8BB42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0B3D6B"/>
              <w:left w:val="single" w:sz="6" w:space="0" w:color="0B3D6B"/>
              <w:bottom w:val="single" w:sz="6" w:space="0" w:color="0B3D6B"/>
              <w:right w:val="single" w:sz="6" w:space="0" w:color="0B3D6B"/>
            </w:tcBorders>
            <w:shd w:val="clear" w:color="auto" w:fill="0B3D6B"/>
            <w:tcMar>
              <w:top w:w="165" w:type="dxa"/>
              <w:left w:w="180" w:type="dxa"/>
              <w:bottom w:w="165" w:type="dxa"/>
              <w:right w:w="180" w:type="dxa"/>
            </w:tcMar>
            <w:vAlign w:val="bottom"/>
            <w:hideMark/>
          </w:tcPr>
          <w:p w14:paraId="1C24828F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  <w:t>День недели</w:t>
            </w:r>
          </w:p>
        </w:tc>
        <w:tc>
          <w:tcPr>
            <w:tcW w:w="0" w:type="auto"/>
            <w:tcBorders>
              <w:top w:val="single" w:sz="6" w:space="0" w:color="0B3D6B"/>
              <w:left w:val="single" w:sz="6" w:space="0" w:color="0B3D6B"/>
              <w:bottom w:val="single" w:sz="6" w:space="0" w:color="0B3D6B"/>
              <w:right w:val="single" w:sz="6" w:space="0" w:color="0B3D6B"/>
            </w:tcBorders>
            <w:shd w:val="clear" w:color="auto" w:fill="0B3D6B"/>
            <w:tcMar>
              <w:top w:w="165" w:type="dxa"/>
              <w:left w:w="180" w:type="dxa"/>
              <w:bottom w:w="165" w:type="dxa"/>
              <w:right w:w="180" w:type="dxa"/>
            </w:tcMar>
            <w:vAlign w:val="bottom"/>
            <w:hideMark/>
          </w:tcPr>
          <w:p w14:paraId="3FB1688A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FFFFFF"/>
                <w:sz w:val="23"/>
                <w:szCs w:val="23"/>
                <w:lang w:eastAsia="ru-RU"/>
              </w:rPr>
              <w:t>Праздник / основание</w:t>
            </w:r>
          </w:p>
        </w:tc>
      </w:tr>
      <w:tr w:rsidR="00F81C93" w:rsidRPr="00F81C93" w14:paraId="62AF788B" w14:textId="77777777"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020A3153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4 ноября 2026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C130036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FFC0743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День народного единства</w:t>
            </w:r>
          </w:p>
        </w:tc>
      </w:tr>
      <w:tr w:rsidR="00F81C93" w:rsidRPr="00F81C93" w14:paraId="5092C9E1" w14:textId="77777777"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00B05939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31 декабря 2026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085B8254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39A380D9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Выходной день (перенос по постановлению Правительства РФ от 24.09.2025 № 1466)</w:t>
            </w:r>
          </w:p>
        </w:tc>
      </w:tr>
      <w:tr w:rsidR="00F81C93" w:rsidRPr="00F81C93" w14:paraId="5A53B01F" w14:textId="77777777"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2A579202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1—8 января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7C892553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пятница — пятница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3469CFBF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Новогодние каникулы</w:t>
            </w:r>
          </w:p>
        </w:tc>
      </w:tr>
      <w:tr w:rsidR="00F81C93" w:rsidRPr="00F81C93" w14:paraId="75DAFF3C" w14:textId="77777777"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7987804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7 января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0F411ABB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4FAB3347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Рождество Христово</w:t>
            </w:r>
          </w:p>
        </w:tc>
      </w:tr>
      <w:tr w:rsidR="00F81C93" w:rsidRPr="00F81C93" w14:paraId="0B93660B" w14:textId="77777777"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6D7E95D5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23 февраля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2C470218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3B2813FB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День защитника Отечества</w:t>
            </w:r>
          </w:p>
        </w:tc>
      </w:tr>
      <w:tr w:rsidR="00F81C93" w:rsidRPr="00F81C93" w14:paraId="77728013" w14:textId="77777777"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30BE7004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8 марта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14DC0FE4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595A476A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Международный женский день</w:t>
            </w:r>
          </w:p>
        </w:tc>
      </w:tr>
      <w:tr w:rsidR="00F81C93" w:rsidRPr="00F81C93" w14:paraId="14414C54" w14:textId="77777777"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7EA85F8C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1 мая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1C666770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FFFFF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1F9AE49E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Праздник Весны и Труда; выходной переносится на понедельник 3 мая</w:t>
            </w:r>
          </w:p>
        </w:tc>
      </w:tr>
      <w:tr w:rsidR="00F81C93" w:rsidRPr="00F81C93" w14:paraId="0C7DEC12" w14:textId="77777777"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2819FE92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b/>
                <w:bCs/>
                <w:color w:val="0B3D6B"/>
                <w:sz w:val="24"/>
                <w:szCs w:val="24"/>
                <w:lang w:eastAsia="ru-RU"/>
              </w:rPr>
              <w:t>9 мая 2027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0847E888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воскресенье</w:t>
            </w:r>
          </w:p>
        </w:tc>
        <w:tc>
          <w:tcPr>
            <w:tcW w:w="0" w:type="auto"/>
            <w:tcBorders>
              <w:top w:val="single" w:sz="6" w:space="0" w:color="DBE4EC"/>
              <w:left w:val="single" w:sz="6" w:space="0" w:color="DBE4EC"/>
              <w:bottom w:val="single" w:sz="6" w:space="0" w:color="DBE4EC"/>
              <w:right w:val="single" w:sz="6" w:space="0" w:color="DBE4EC"/>
            </w:tcBorders>
            <w:shd w:val="clear" w:color="auto" w:fill="F7FAFC"/>
            <w:tcMar>
              <w:top w:w="165" w:type="dxa"/>
              <w:left w:w="180" w:type="dxa"/>
              <w:bottom w:w="165" w:type="dxa"/>
              <w:right w:w="180" w:type="dxa"/>
            </w:tcMar>
            <w:hideMark/>
          </w:tcPr>
          <w:p w14:paraId="49B05371" w14:textId="77777777" w:rsidR="00F81C93" w:rsidRPr="00F81C93" w:rsidRDefault="00F81C93" w:rsidP="00F81C93">
            <w:pPr>
              <w:spacing w:after="0" w:line="240" w:lineRule="auto"/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</w:pPr>
            <w:r w:rsidRPr="00F81C93">
              <w:rPr>
                <w:rFonts w:ascii="inherit" w:eastAsia="Times New Roman" w:hAnsi="inherit" w:cs="Segoe UI"/>
                <w:color w:val="1A2332"/>
                <w:sz w:val="24"/>
                <w:szCs w:val="24"/>
                <w:lang w:eastAsia="ru-RU"/>
              </w:rPr>
              <w:t>День Победы; выходной переносится на понедельник 10 мая</w:t>
            </w:r>
          </w:p>
        </w:tc>
      </w:tr>
    </w:tbl>
    <w:p w14:paraId="55D63618" w14:textId="77777777" w:rsidR="00F81C93" w:rsidRPr="00F81C93" w:rsidRDefault="00F81C93" w:rsidP="00F81C93">
      <w:pPr>
        <w:shd w:val="clear" w:color="auto" w:fill="FFF6E8"/>
        <w:spacing w:after="0" w:line="240" w:lineRule="auto"/>
        <w:textAlignment w:val="baseline"/>
        <w:rPr>
          <w:rFonts w:ascii="Lato" w:eastAsia="Times New Roman" w:hAnsi="Lato" w:cs="Segoe UI"/>
          <w:color w:val="1A2332"/>
          <w:sz w:val="24"/>
          <w:szCs w:val="24"/>
          <w:lang w:eastAsia="ru-RU"/>
        </w:rPr>
      </w:pPr>
      <w:r w:rsidRPr="00F81C93">
        <w:rPr>
          <w:rFonts w:ascii="Lato" w:eastAsia="Times New Roman" w:hAnsi="Lato" w:cs="Segoe UI"/>
          <w:b/>
          <w:bCs/>
          <w:color w:val="1A2332"/>
          <w:sz w:val="24"/>
          <w:szCs w:val="24"/>
          <w:lang w:eastAsia="ru-RU"/>
        </w:rPr>
        <w:t>Что из этого утверждено, а что нет.</w:t>
      </w:r>
      <w:r w:rsidRPr="00F81C93">
        <w:rPr>
          <w:rFonts w:ascii="Lato" w:eastAsia="Times New Roman" w:hAnsi="Lato" w:cs="Segoe UI"/>
          <w:color w:val="1A2332"/>
          <w:sz w:val="24"/>
          <w:szCs w:val="24"/>
          <w:lang w:eastAsia="ru-RU"/>
        </w:rPr>
        <w:t> Перечень нерабочих праздничных дней установлен ст. 112 Трудового кодекса РФ и не меняется. Перенос выходных на 2026 год утверждён постановлением Правительства РФ от 24.09.2025 № 1466. Переносы на 2027 год (включая выходной 22 февраля и рабочую субботу 20 февраля) на момент публикации не утверждены — они содержатся в проекте постановления.</w:t>
      </w:r>
    </w:p>
    <w:p w14:paraId="15BE6CCD" w14:textId="77777777" w:rsidR="00FA2755" w:rsidRDefault="00FA2755"/>
    <w:sectPr w:rsidR="00FA2755" w:rsidSect="00755105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906"/>
    <w:rsid w:val="003073E7"/>
    <w:rsid w:val="00602906"/>
    <w:rsid w:val="00755105"/>
    <w:rsid w:val="00A54897"/>
    <w:rsid w:val="00A63283"/>
    <w:rsid w:val="00BA3933"/>
    <w:rsid w:val="00F81C93"/>
    <w:rsid w:val="00FA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61012"/>
  <w15:chartTrackingRefBased/>
  <w15:docId w15:val="{EC289F2F-9104-4AAE-8D37-F39AD9B3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2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9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9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9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9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9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9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9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9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9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9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9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2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2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2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29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29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29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29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29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29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Кащеева</dc:creator>
  <cp:keywords/>
  <dc:description/>
  <cp:lastModifiedBy>Елена Кащеева</cp:lastModifiedBy>
  <cp:revision>4</cp:revision>
  <cp:lastPrinted>2026-09-04T09:32:00Z</cp:lastPrinted>
  <dcterms:created xsi:type="dcterms:W3CDTF">2026-09-04T09:13:00Z</dcterms:created>
  <dcterms:modified xsi:type="dcterms:W3CDTF">2026-09-04T09:49:00Z</dcterms:modified>
</cp:coreProperties>
</file>